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28" w:rsidRPr="00643EFA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p w:rsidR="004A4628" w:rsidRPr="00643EFA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</w:p>
        </w:tc>
      </w:tr>
      <w:tr w:rsidR="004A4628" w:rsidRPr="00643EFA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</w:p>
          <w:p w:rsidR="004A4628" w:rsidRPr="00643EFA" w:rsidRDefault="00431C4B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KULTURA AMERYKAŃSKA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przedmiotu:</w:t>
            </w:r>
          </w:p>
        </w:tc>
      </w:tr>
      <w:tr w:rsidR="004A4628" w:rsidRPr="00643EFA" w:rsidTr="004E1E91">
        <w:trPr>
          <w:cantSplit/>
        </w:trPr>
        <w:tc>
          <w:tcPr>
            <w:tcW w:w="497" w:type="dxa"/>
            <w:vMerge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:rsidTr="004E1E91">
        <w:trPr>
          <w:cantSplit/>
        </w:trPr>
        <w:tc>
          <w:tcPr>
            <w:tcW w:w="497" w:type="dxa"/>
            <w:vMerge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4A4628" w:rsidRPr="00643EFA" w:rsidTr="004E1E91">
        <w:trPr>
          <w:cantSplit/>
        </w:trPr>
        <w:tc>
          <w:tcPr>
            <w:tcW w:w="497" w:type="dxa"/>
            <w:vMerge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43EFA" w:rsidTr="004E1E91">
        <w:trPr>
          <w:cantSplit/>
        </w:trPr>
        <w:tc>
          <w:tcPr>
            <w:tcW w:w="497" w:type="dxa"/>
            <w:vMerge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II/</w:t>
            </w:r>
            <w:r w:rsidR="00431C4B" w:rsidRPr="00643EFA">
              <w:rPr>
                <w:b/>
                <w:sz w:val="24"/>
                <w:szCs w:val="24"/>
              </w:rPr>
              <w:t>4</w:t>
            </w:r>
          </w:p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Język przedmiotu / modułu: </w:t>
            </w:r>
            <w:r w:rsidRPr="00643EFA">
              <w:rPr>
                <w:b/>
                <w:sz w:val="24"/>
                <w:szCs w:val="24"/>
              </w:rPr>
              <w:t>ANGIELSKI</w:t>
            </w:r>
            <w:r w:rsidR="00E01A80" w:rsidRPr="00643EFA">
              <w:rPr>
                <w:b/>
                <w:sz w:val="24"/>
                <w:szCs w:val="24"/>
              </w:rPr>
              <w:t xml:space="preserve"> i POLSKI</w:t>
            </w:r>
          </w:p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:rsidTr="004E1E91">
        <w:trPr>
          <w:cantSplit/>
        </w:trPr>
        <w:tc>
          <w:tcPr>
            <w:tcW w:w="497" w:type="dxa"/>
            <w:vMerge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:rsidTr="004E1E91">
        <w:trPr>
          <w:cantSplit/>
        </w:trPr>
        <w:tc>
          <w:tcPr>
            <w:tcW w:w="497" w:type="dxa"/>
            <w:vMerge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A4628" w:rsidRPr="00643EFA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A4628" w:rsidRPr="009409B5" w:rsidRDefault="004A4628" w:rsidP="004A4628">
            <w:pPr>
              <w:rPr>
                <w:b/>
                <w:sz w:val="24"/>
                <w:szCs w:val="24"/>
              </w:rPr>
            </w:pPr>
            <w:r w:rsidRPr="009409B5">
              <w:rPr>
                <w:b/>
                <w:sz w:val="24"/>
                <w:szCs w:val="24"/>
              </w:rPr>
              <w:t>dr Piotr Kallas</w:t>
            </w:r>
          </w:p>
        </w:tc>
      </w:tr>
      <w:tr w:rsidR="004A4628" w:rsidRPr="00643EFA" w:rsidTr="004E1E91">
        <w:tc>
          <w:tcPr>
            <w:tcW w:w="2988" w:type="dxa"/>
            <w:vAlign w:val="center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</w:p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dr Piotr </w:t>
            </w:r>
            <w:r w:rsidR="0062253D" w:rsidRPr="00643EFA">
              <w:rPr>
                <w:sz w:val="24"/>
                <w:szCs w:val="24"/>
              </w:rPr>
              <w:t>Kallas</w:t>
            </w:r>
          </w:p>
        </w:tc>
      </w:tr>
      <w:tr w:rsidR="004A4628" w:rsidRPr="00643EFA" w:rsidTr="004E1E91">
        <w:tc>
          <w:tcPr>
            <w:tcW w:w="2988" w:type="dxa"/>
            <w:vAlign w:val="center"/>
          </w:tcPr>
          <w:p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2253D" w:rsidRPr="00643EFA" w:rsidRDefault="0062253D" w:rsidP="0062253D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53D" w:rsidRPr="00643EFA" w:rsidRDefault="0062253D" w:rsidP="007E4D4E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Przekazanie studentom wiedzy na temat</w:t>
            </w:r>
            <w:r w:rsidR="009866D8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wybranych</w:t>
            </w:r>
            <w:r w:rsidR="00E01A80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kluczowych zagadnień z dziedziny szeroko pojętej </w:t>
            </w:r>
            <w:r w:rsidR="009866D8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kultury amerykańskiej w perspektywie historycznej i kontekstualnej</w:t>
            </w:r>
          </w:p>
          <w:p w:rsidR="0062253D" w:rsidRPr="00643EFA" w:rsidRDefault="009866D8" w:rsidP="007E4D4E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Zdobycie i doskonalenie przez studentów umiejętności językowych i badawczych</w:t>
            </w:r>
            <w:r w:rsidR="00E01A80" w:rsidRPr="00643E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 xml:space="preserve"> takich jak formułowanie i analiza problemów badawczych, dobór metod i narzędzi badawczych oraz opracowanie i prezentacja wyników w formie prezentacji </w:t>
            </w:r>
            <w:r w:rsidR="0062253D" w:rsidRPr="00643EFA">
              <w:rPr>
                <w:rFonts w:ascii="Times New Roman" w:hAnsi="Times New Roman" w:cs="Times New Roman"/>
                <w:sz w:val="24"/>
                <w:szCs w:val="24"/>
              </w:rPr>
              <w:t xml:space="preserve">ustnej, pisemnej lub </w:t>
            </w: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multimedialnej</w:t>
            </w:r>
          </w:p>
          <w:p w:rsidR="004A4628" w:rsidRPr="00643EFA" w:rsidRDefault="009866D8" w:rsidP="007E4D4E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Wykształcenie praktycznej umiejętności opisu amerykańskiej rzeczywistości w języku angielskim oraz umiejętności analizy i samodzielnej interpretacji zjawisk kulturowych</w:t>
            </w:r>
          </w:p>
        </w:tc>
      </w:tr>
      <w:tr w:rsidR="004A4628" w:rsidRPr="00643EFA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01A80" w:rsidRPr="00643EFA" w:rsidRDefault="009866D8" w:rsidP="00643EF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Znajomość języka angielskiego na poziomie umożliwiającym pełne uczestnict</w:t>
            </w:r>
            <w:r w:rsidR="007E4D4E">
              <w:rPr>
                <w:sz w:val="24"/>
                <w:szCs w:val="24"/>
              </w:rPr>
              <w:t xml:space="preserve">wo w zajęciach </w:t>
            </w:r>
          </w:p>
        </w:tc>
      </w:tr>
    </w:tbl>
    <w:p w:rsidR="00643EFA" w:rsidRPr="00643EFA" w:rsidRDefault="00643EFA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4A4628" w:rsidRPr="00643EFA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43EFA" w:rsidRDefault="004A4628" w:rsidP="00643EFA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69DA" w:rsidRPr="007E4D4E" w:rsidRDefault="005F69DA" w:rsidP="00643EFA">
            <w:pPr>
              <w:rPr>
                <w:sz w:val="24"/>
                <w:szCs w:val="24"/>
              </w:rPr>
            </w:pPr>
            <w:r w:rsidRPr="007E4D4E">
              <w:rPr>
                <w:sz w:val="24"/>
                <w:szCs w:val="24"/>
              </w:rPr>
              <w:t>Student posiada podstawową, uporządkowaną chronologicznie i tematycznie wiedzę o współczesnej kulturze amerykańskiej oraz o jej genezie i tendencjach rozwojowych; posiada podstawową wiedzę dotyczącą wpływu czynników historycznych  na ewolucję w obszarze języka i kultury Stanów Zjednoczonych. Student jest świadomy najnowszych osiągnięć  i kierunków rozwoju kultury amerykańskiej</w:t>
            </w:r>
            <w:r w:rsidR="00AC0973" w:rsidRPr="007E4D4E">
              <w:rPr>
                <w:sz w:val="24"/>
                <w:szCs w:val="24"/>
              </w:rPr>
              <w:t>, a także zagrożeń, przed którymi stoi</w:t>
            </w:r>
            <w:r w:rsidRPr="007E4D4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1A80" w:rsidRPr="007E4D4E" w:rsidRDefault="00E01A80" w:rsidP="00E01A80">
            <w:pPr>
              <w:jc w:val="center"/>
              <w:rPr>
                <w:rFonts w:eastAsia="Calibri"/>
                <w:sz w:val="24"/>
                <w:szCs w:val="24"/>
              </w:rPr>
            </w:pPr>
            <w:r w:rsidRPr="007E4D4E">
              <w:rPr>
                <w:rFonts w:eastAsia="Calibri"/>
                <w:sz w:val="24"/>
                <w:szCs w:val="24"/>
              </w:rPr>
              <w:t>K1P_W03</w:t>
            </w:r>
          </w:p>
          <w:p w:rsidR="004A4628" w:rsidRPr="007E4D4E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69DA" w:rsidRPr="007E4D4E" w:rsidRDefault="005F69DA" w:rsidP="00643EFA">
            <w:pPr>
              <w:rPr>
                <w:sz w:val="24"/>
                <w:szCs w:val="24"/>
              </w:rPr>
            </w:pPr>
            <w:r w:rsidRPr="007E4D4E">
              <w:rPr>
                <w:sz w:val="24"/>
                <w:szCs w:val="24"/>
              </w:rPr>
              <w:t xml:space="preserve">Student zna podstawową i specjalistyczną terminologię z zakresu współczesnej kultury amerykańskiej oraz jej najważniejszych form historycznych, a także potrafi się nią posługiwać w pracy zawodowej nauczyciela języka angielskiego (i w innych zawodach filologicznych).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E4D4E" w:rsidRDefault="00E01A80" w:rsidP="004E1E91">
            <w:pPr>
              <w:jc w:val="center"/>
              <w:rPr>
                <w:sz w:val="24"/>
                <w:szCs w:val="24"/>
              </w:rPr>
            </w:pPr>
            <w:r w:rsidRPr="007E4D4E">
              <w:rPr>
                <w:rFonts w:eastAsia="Calibri"/>
                <w:sz w:val="24"/>
                <w:szCs w:val="24"/>
              </w:rPr>
              <w:t>K1P_W04</w:t>
            </w:r>
          </w:p>
        </w:tc>
      </w:tr>
      <w:tr w:rsidR="00E01A80" w:rsidRPr="00643EFA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1A80" w:rsidRPr="00643EFA" w:rsidRDefault="00E01A80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69DA" w:rsidRPr="007E4D4E" w:rsidRDefault="005F69DA" w:rsidP="00643EFA">
            <w:pPr>
              <w:rPr>
                <w:sz w:val="24"/>
                <w:szCs w:val="24"/>
              </w:rPr>
            </w:pPr>
            <w:r w:rsidRPr="007E4D4E">
              <w:rPr>
                <w:sz w:val="24"/>
                <w:szCs w:val="24"/>
              </w:rPr>
              <w:t>Student ma podstawową wiedzę o współczesnych realiach życia społecznego, politycznego i kulturalnego Stanów Zjednoczonych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1A80" w:rsidRPr="007E4D4E" w:rsidRDefault="00E01A80" w:rsidP="00E01A80">
            <w:pPr>
              <w:jc w:val="center"/>
              <w:rPr>
                <w:rFonts w:eastAsia="Calibri"/>
                <w:sz w:val="24"/>
                <w:szCs w:val="24"/>
              </w:rPr>
            </w:pPr>
            <w:r w:rsidRPr="007E4D4E">
              <w:rPr>
                <w:rFonts w:eastAsia="Calibri"/>
                <w:sz w:val="24"/>
                <w:szCs w:val="24"/>
              </w:rPr>
              <w:t>K1P_W06</w:t>
            </w:r>
          </w:p>
          <w:p w:rsidR="00E01A80" w:rsidRPr="007E4D4E" w:rsidRDefault="00E01A80" w:rsidP="004E1E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A4628" w:rsidRPr="00643EFA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43EFA" w:rsidRDefault="004A4628" w:rsidP="00643EFA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E01A80" w:rsidRPr="00643EFA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69DA" w:rsidRPr="007E4D4E" w:rsidRDefault="005F69DA" w:rsidP="007E4D4E">
            <w:pPr>
              <w:rPr>
                <w:sz w:val="24"/>
                <w:szCs w:val="24"/>
              </w:rPr>
            </w:pPr>
            <w:r w:rsidRPr="007E4D4E">
              <w:rPr>
                <w:sz w:val="24"/>
                <w:szCs w:val="24"/>
              </w:rPr>
              <w:t xml:space="preserve">Student wyszukuje oraz wykorzystuje informacje z różnorakich  </w:t>
            </w:r>
            <w:proofErr w:type="spellStart"/>
            <w:r w:rsidRPr="007E4D4E">
              <w:rPr>
                <w:sz w:val="24"/>
                <w:szCs w:val="24"/>
              </w:rPr>
              <w:t>anglo</w:t>
            </w:r>
            <w:proofErr w:type="spellEnd"/>
            <w:r w:rsidRPr="007E4D4E">
              <w:rPr>
                <w:sz w:val="24"/>
                <w:szCs w:val="24"/>
              </w:rPr>
              <w:t>- i polskojęzycznych  źródeł  (takich jak podręczniki, słowniki języka i kultury amerykańskiej, oraz amerykańskie media drukowane i elektroniczne) dokonując ic</w:t>
            </w:r>
            <w:r w:rsidR="007E4D4E">
              <w:rPr>
                <w:sz w:val="24"/>
                <w:szCs w:val="24"/>
              </w:rPr>
              <w:t>h analizy oraz celowego wyboru.</w:t>
            </w:r>
            <w:r w:rsidRPr="007E4D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1A80" w:rsidRPr="007E4D4E" w:rsidRDefault="00E01A80" w:rsidP="00E01A80">
            <w:pPr>
              <w:jc w:val="center"/>
              <w:rPr>
                <w:rFonts w:eastAsia="Calibri"/>
                <w:sz w:val="24"/>
                <w:szCs w:val="24"/>
              </w:rPr>
            </w:pPr>
            <w:r w:rsidRPr="007E4D4E">
              <w:rPr>
                <w:rFonts w:eastAsia="Calibri"/>
                <w:sz w:val="24"/>
                <w:szCs w:val="24"/>
              </w:rPr>
              <w:t>K1P_U01</w:t>
            </w:r>
          </w:p>
          <w:p w:rsidR="004A4628" w:rsidRPr="007E4D4E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E01A80" w:rsidRPr="00643EFA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30E" w:rsidRPr="007E4D4E" w:rsidRDefault="005F69DA" w:rsidP="007E4D4E">
            <w:pPr>
              <w:rPr>
                <w:sz w:val="24"/>
                <w:szCs w:val="24"/>
              </w:rPr>
            </w:pPr>
            <w:r w:rsidRPr="007E4D4E">
              <w:rPr>
                <w:sz w:val="24"/>
                <w:szCs w:val="24"/>
              </w:rPr>
              <w:t xml:space="preserve">Student </w:t>
            </w:r>
            <w:r w:rsidR="007E4D4E" w:rsidRPr="007E4D4E">
              <w:rPr>
                <w:sz w:val="24"/>
                <w:szCs w:val="24"/>
              </w:rPr>
              <w:t>samodzielnie zdobywa, utrwala, analizuje i klasyfikuje wiedzę o współczesnej kulturze amerykańskiej korzystając zarówno z tradycyjnych jak i elektronicznych źródeł, uwzględniając przy tym wskazówki wykładowcy.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1A80" w:rsidRPr="007E4D4E" w:rsidRDefault="007E4D4E" w:rsidP="00E01A8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K1P_U02</w:t>
            </w:r>
          </w:p>
          <w:p w:rsidR="004A4628" w:rsidRPr="007E4D4E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E01A80" w:rsidRPr="00643EFA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1A80" w:rsidRPr="00643EFA" w:rsidRDefault="00E01A80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06 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1A80" w:rsidRPr="007E4D4E" w:rsidRDefault="00F8130E" w:rsidP="007E4D4E">
            <w:pPr>
              <w:rPr>
                <w:sz w:val="24"/>
                <w:szCs w:val="24"/>
              </w:rPr>
            </w:pPr>
            <w:r w:rsidRPr="007E4D4E">
              <w:rPr>
                <w:sz w:val="24"/>
                <w:szCs w:val="24"/>
              </w:rPr>
              <w:t xml:space="preserve">Student </w:t>
            </w:r>
            <w:r w:rsidR="00E01A80" w:rsidRPr="007E4D4E">
              <w:rPr>
                <w:sz w:val="24"/>
                <w:szCs w:val="24"/>
              </w:rPr>
              <w:t xml:space="preserve">potrafi </w:t>
            </w:r>
            <w:r w:rsidRPr="007E4D4E">
              <w:rPr>
                <w:sz w:val="24"/>
                <w:szCs w:val="24"/>
              </w:rPr>
              <w:t xml:space="preserve">nawiązać dialog </w:t>
            </w:r>
            <w:r w:rsidR="00E01A80" w:rsidRPr="007E4D4E">
              <w:rPr>
                <w:sz w:val="24"/>
                <w:szCs w:val="24"/>
              </w:rPr>
              <w:t xml:space="preserve">ze specjalistami w zakresie </w:t>
            </w:r>
            <w:r w:rsidRPr="007E4D4E">
              <w:rPr>
                <w:sz w:val="24"/>
                <w:szCs w:val="24"/>
              </w:rPr>
              <w:t>kultury amerykańskiej</w:t>
            </w:r>
            <w:r w:rsidR="007E4D4E">
              <w:rPr>
                <w:sz w:val="24"/>
                <w:szCs w:val="24"/>
              </w:rPr>
              <w:t xml:space="preserve">; </w:t>
            </w:r>
            <w:r w:rsidR="007E4D4E" w:rsidRPr="007E4D4E">
              <w:rPr>
                <w:sz w:val="24"/>
                <w:szCs w:val="24"/>
              </w:rPr>
              <w:t xml:space="preserve">tworzy </w:t>
            </w:r>
            <w:r w:rsidR="007E4D4E">
              <w:rPr>
                <w:sz w:val="24"/>
                <w:szCs w:val="24"/>
              </w:rPr>
              <w:t>prace</w:t>
            </w:r>
            <w:r w:rsidR="007E4D4E" w:rsidRPr="007E4D4E">
              <w:rPr>
                <w:sz w:val="24"/>
                <w:szCs w:val="24"/>
              </w:rPr>
              <w:t xml:space="preserve"> ustne i pisemne, a także prezentacje multimedialne w języku angielskim </w:t>
            </w:r>
            <w:r w:rsidR="007E4D4E">
              <w:rPr>
                <w:sz w:val="24"/>
                <w:szCs w:val="24"/>
              </w:rPr>
              <w:t>dokonując</w:t>
            </w:r>
            <w:r w:rsidR="007E4D4E" w:rsidRPr="007E4D4E">
              <w:rPr>
                <w:sz w:val="24"/>
                <w:szCs w:val="24"/>
              </w:rPr>
              <w:t xml:space="preserve"> analizy i interpretacji </w:t>
            </w:r>
            <w:r w:rsidR="007E4D4E">
              <w:rPr>
                <w:sz w:val="24"/>
                <w:szCs w:val="24"/>
              </w:rPr>
              <w:t xml:space="preserve">wybranych </w:t>
            </w:r>
            <w:r w:rsidR="007E4D4E" w:rsidRPr="007E4D4E">
              <w:rPr>
                <w:sz w:val="24"/>
                <w:szCs w:val="24"/>
              </w:rPr>
              <w:t>amerykańskich zjawisk kulturowych z wykorzystaniem podstawowej terminologii kulturoznawczej oraz źródeł krytycznych.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1A80" w:rsidRPr="007E4D4E" w:rsidRDefault="00E01A80" w:rsidP="00E01A80">
            <w:pPr>
              <w:jc w:val="center"/>
              <w:rPr>
                <w:rFonts w:eastAsia="Calibri"/>
                <w:sz w:val="24"/>
                <w:szCs w:val="24"/>
              </w:rPr>
            </w:pPr>
            <w:r w:rsidRPr="007E4D4E">
              <w:rPr>
                <w:rFonts w:eastAsia="Calibri"/>
                <w:sz w:val="24"/>
                <w:szCs w:val="24"/>
              </w:rPr>
              <w:t>K1P_U08</w:t>
            </w:r>
          </w:p>
          <w:p w:rsidR="00E01A80" w:rsidRPr="007E4D4E" w:rsidRDefault="007E4D4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4A4628" w:rsidRPr="00643EFA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E01A80" w:rsidRPr="00643EFA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6082" w:rsidRPr="007E4D4E" w:rsidRDefault="005F69DA" w:rsidP="00643EFA">
            <w:pPr>
              <w:rPr>
                <w:bCs/>
                <w:sz w:val="24"/>
                <w:szCs w:val="24"/>
              </w:rPr>
            </w:pPr>
            <w:r w:rsidRPr="007E4D4E">
              <w:rPr>
                <w:sz w:val="24"/>
                <w:szCs w:val="24"/>
              </w:rPr>
              <w:t>Student potrafi korzystać z różnorodnych mediów – nośników kultury (książek, prasy i stron internetowych polskich i amerykańskich</w:t>
            </w:r>
            <w:r w:rsidR="00946082" w:rsidRPr="007E4D4E">
              <w:rPr>
                <w:sz w:val="24"/>
                <w:szCs w:val="24"/>
              </w:rPr>
              <w:t>)</w:t>
            </w:r>
            <w:r w:rsidRPr="007E4D4E">
              <w:rPr>
                <w:sz w:val="24"/>
                <w:szCs w:val="24"/>
              </w:rPr>
              <w:t xml:space="preserve"> zasugerowanych przez prowadzącego oraz wybranych we własnym zakresie</w:t>
            </w:r>
            <w:r w:rsidR="00946082" w:rsidRPr="007E4D4E">
              <w:rPr>
                <w:sz w:val="24"/>
                <w:szCs w:val="24"/>
              </w:rPr>
              <w:t xml:space="preserve">, </w:t>
            </w:r>
            <w:r w:rsidRPr="007E4D4E">
              <w:rPr>
                <w:sz w:val="24"/>
                <w:szCs w:val="24"/>
              </w:rPr>
              <w:t xml:space="preserve">oraz rozumie potrzebę uczestnictwa w </w:t>
            </w:r>
            <w:r w:rsidR="00946082" w:rsidRPr="007E4D4E">
              <w:rPr>
                <w:sz w:val="24"/>
                <w:szCs w:val="24"/>
              </w:rPr>
              <w:t xml:space="preserve">polskim </w:t>
            </w:r>
            <w:r w:rsidRPr="007E4D4E">
              <w:rPr>
                <w:sz w:val="24"/>
                <w:szCs w:val="24"/>
              </w:rPr>
              <w:t>życ</w:t>
            </w:r>
            <w:r w:rsidR="00946082" w:rsidRPr="007E4D4E">
              <w:rPr>
                <w:sz w:val="24"/>
                <w:szCs w:val="24"/>
              </w:rPr>
              <w:t xml:space="preserve">iu kulturalnym </w:t>
            </w:r>
            <w:r w:rsidRPr="007E4D4E">
              <w:rPr>
                <w:sz w:val="24"/>
                <w:szCs w:val="24"/>
              </w:rPr>
              <w:t>i społecznym w charakterze uczącego się, nauczyciela i tłumacza</w:t>
            </w:r>
            <w:r w:rsidR="00946082" w:rsidRPr="007E4D4E">
              <w:rPr>
                <w:sz w:val="24"/>
                <w:szCs w:val="24"/>
              </w:rPr>
              <w:t>, a także śledzenia wydarzeń kulturalnych w Stanach Zjednoczonych</w:t>
            </w:r>
            <w:r w:rsidRPr="007E4D4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E4D4E" w:rsidRDefault="00E01A80" w:rsidP="004E1E91">
            <w:pPr>
              <w:jc w:val="center"/>
              <w:rPr>
                <w:sz w:val="24"/>
                <w:szCs w:val="24"/>
              </w:rPr>
            </w:pPr>
            <w:r w:rsidRPr="007E4D4E">
              <w:rPr>
                <w:rFonts w:eastAsia="Calibri"/>
                <w:sz w:val="24"/>
                <w:szCs w:val="24"/>
              </w:rPr>
              <w:t>K1P_K07</w:t>
            </w:r>
          </w:p>
        </w:tc>
      </w:tr>
    </w:tbl>
    <w:p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A4628" w:rsidRPr="00643EFA" w:rsidTr="004E1E91">
        <w:tc>
          <w:tcPr>
            <w:tcW w:w="10008" w:type="dxa"/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:rsidTr="004E1E91">
        <w:tc>
          <w:tcPr>
            <w:tcW w:w="10008" w:type="dxa"/>
            <w:shd w:val="pct15" w:color="auto" w:fill="FFFFFF"/>
          </w:tcPr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:rsidTr="004E1E91">
        <w:tc>
          <w:tcPr>
            <w:tcW w:w="10008" w:type="dxa"/>
          </w:tcPr>
          <w:p w:rsidR="004A4628" w:rsidRPr="00643EFA" w:rsidRDefault="004A4628" w:rsidP="004E1E91">
            <w:pPr>
              <w:pStyle w:val="Akapitzlist1"/>
              <w:snapToGrid w:val="0"/>
              <w:rPr>
                <w:bCs/>
              </w:rPr>
            </w:pPr>
          </w:p>
          <w:p w:rsidR="0062253D" w:rsidRPr="00643EFA" w:rsidRDefault="0062253D" w:rsidP="004E1E91">
            <w:pPr>
              <w:pStyle w:val="Akapitzlist1"/>
              <w:snapToGrid w:val="0"/>
              <w:rPr>
                <w:rFonts w:eastAsia="ヒラギノ角ゴ Pro W3"/>
              </w:rPr>
            </w:pPr>
            <w:r w:rsidRPr="00643EFA">
              <w:rPr>
                <w:rFonts w:eastAsia="ヒラギノ角ゴ Pro W3"/>
              </w:rPr>
              <w:t>Studia amerykanistyczne (</w:t>
            </w:r>
            <w:r w:rsidRPr="00643EFA">
              <w:rPr>
                <w:rFonts w:eastAsia="ヒラギノ角ゴ Pro W3"/>
                <w:i/>
              </w:rPr>
              <w:t xml:space="preserve">American </w:t>
            </w:r>
            <w:proofErr w:type="spellStart"/>
            <w:r w:rsidRPr="00643EFA">
              <w:rPr>
                <w:rFonts w:eastAsia="ヒラギノ角ゴ Pro W3"/>
                <w:i/>
              </w:rPr>
              <w:t>studies</w:t>
            </w:r>
            <w:proofErr w:type="spellEnd"/>
            <w:r w:rsidRPr="00643EFA">
              <w:rPr>
                <w:rFonts w:eastAsia="ヒラギノ角ゴ Pro W3"/>
              </w:rPr>
              <w:t>): d</w:t>
            </w:r>
            <w:r w:rsidRPr="00643EFA">
              <w:t>ziedzina i jej spe</w:t>
            </w:r>
            <w:r w:rsidR="009866D8" w:rsidRPr="00643EFA">
              <w:rPr>
                <w:rFonts w:eastAsia="ヒラギノ角ゴ Pro W3"/>
              </w:rPr>
              <w:t>cyfika</w:t>
            </w:r>
            <w:r w:rsidRPr="00643EFA">
              <w:rPr>
                <w:rFonts w:eastAsia="ヒラギノ角ゴ Pro W3"/>
              </w:rPr>
              <w:t>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Pr="00643EFA">
              <w:rPr>
                <w:rFonts w:eastAsia="ヒラギノ角ゴ Pro W3"/>
              </w:rPr>
              <w:t>a</w:t>
            </w:r>
            <w:r w:rsidR="009866D8" w:rsidRPr="00643EFA">
              <w:rPr>
                <w:rFonts w:eastAsia="ヒラギノ角ゴ Pro W3"/>
              </w:rPr>
              <w:t>merykańskość (</w:t>
            </w:r>
            <w:proofErr w:type="spellStart"/>
            <w:r w:rsidR="009866D8" w:rsidRPr="00643EFA">
              <w:rPr>
                <w:rFonts w:eastAsia="ヒラギノ角ゴ Pro W3"/>
                <w:i/>
              </w:rPr>
              <w:t>Americanness</w:t>
            </w:r>
            <w:proofErr w:type="spellEnd"/>
            <w:r w:rsidR="009866D8" w:rsidRPr="00643EFA">
              <w:rPr>
                <w:rFonts w:eastAsia="ヒラギノ角ゴ Pro W3"/>
              </w:rPr>
              <w:t>) a tożsamość narodowa</w:t>
            </w:r>
            <w:r w:rsidRPr="00643EFA">
              <w:rPr>
                <w:rFonts w:eastAsia="ヒラギノ角ゴ Pro W3"/>
              </w:rPr>
              <w:t xml:space="preserve"> i/lub etniczna; z</w:t>
            </w:r>
            <w:r w:rsidR="009866D8" w:rsidRPr="00643EFA">
              <w:rPr>
                <w:rFonts w:eastAsia="ヒラギノ角ゴ Pro W3"/>
              </w:rPr>
              <w:t>jawisk</w:t>
            </w:r>
            <w:r w:rsidRPr="00643EFA">
              <w:rPr>
                <w:rFonts w:eastAsia="ヒラギノ角ゴ Pro W3"/>
              </w:rPr>
              <w:t>a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Pr="00643EFA">
              <w:rPr>
                <w:rFonts w:eastAsia="ヒラギノ角ゴ Pro W3"/>
              </w:rPr>
              <w:t>„</w:t>
            </w:r>
            <w:r w:rsidR="009866D8" w:rsidRPr="00643EFA">
              <w:rPr>
                <w:rFonts w:eastAsia="ヒラギノ角ゴ Pro W3"/>
              </w:rPr>
              <w:t>amerykanizacji</w:t>
            </w:r>
            <w:r w:rsidRPr="00643EFA">
              <w:rPr>
                <w:rFonts w:eastAsia="ヒラギノ角ゴ Pro W3"/>
              </w:rPr>
              <w:t>” i tzw. „imperializm kulturowy i językowy”;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Pr="00643EFA">
              <w:rPr>
                <w:rFonts w:eastAsia="ヒラギノ角ゴ Pro W3"/>
              </w:rPr>
              <w:t>k</w:t>
            </w:r>
            <w:r w:rsidR="009866D8" w:rsidRPr="00643EFA">
              <w:rPr>
                <w:rFonts w:eastAsia="ヒラギノ角ゴ Pro W3"/>
              </w:rPr>
              <w:t>ultura głównego nurtu (</w:t>
            </w:r>
            <w:r w:rsidR="009866D8" w:rsidRPr="00643EFA">
              <w:rPr>
                <w:rFonts w:eastAsia="ヒラギノ角ゴ Pro W3"/>
                <w:i/>
              </w:rPr>
              <w:t xml:space="preserve">mainstream </w:t>
            </w:r>
            <w:proofErr w:type="spellStart"/>
            <w:r w:rsidR="009866D8" w:rsidRPr="00643EFA">
              <w:rPr>
                <w:rFonts w:eastAsia="ヒラギノ角ゴ Pro W3"/>
                <w:i/>
              </w:rPr>
              <w:t>culture</w:t>
            </w:r>
            <w:proofErr w:type="spellEnd"/>
            <w:r w:rsidR="009866D8" w:rsidRPr="00643EFA">
              <w:rPr>
                <w:rFonts w:eastAsia="ヒラギノ角ゴ Pro W3"/>
              </w:rPr>
              <w:t>)</w:t>
            </w:r>
            <w:r w:rsidRPr="00643EFA">
              <w:rPr>
                <w:rFonts w:eastAsia="ヒラギノ角ゴ Pro W3"/>
              </w:rPr>
              <w:t xml:space="preserve"> a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Pr="00643EFA">
              <w:rPr>
                <w:rFonts w:eastAsia="ヒラギノ角ゴ Pro W3"/>
              </w:rPr>
              <w:t>k</w:t>
            </w:r>
            <w:r w:rsidR="009866D8" w:rsidRPr="00643EFA">
              <w:rPr>
                <w:rFonts w:eastAsia="ヒラギノ角ゴ Pro W3"/>
              </w:rPr>
              <w:t>ultury mniejszości etnicznych: Rdzenni Amerykanie, Czarni Amerykanie, Hispanoamerykanie</w:t>
            </w:r>
            <w:r w:rsidRPr="00643EFA">
              <w:rPr>
                <w:rFonts w:eastAsia="ヒラギノ角ゴ Pro W3"/>
              </w:rPr>
              <w:t>; g</w:t>
            </w:r>
            <w:r w:rsidR="009866D8" w:rsidRPr="00643EFA">
              <w:rPr>
                <w:rFonts w:eastAsia="ヒラギノ角ゴ Pro W3"/>
              </w:rPr>
              <w:t>łówne warianty kultury ogólnoamerykańskiej: regiony kulturowe Nowej Anglii, Południa oraz Zachodu</w:t>
            </w:r>
            <w:r w:rsidRPr="00643EFA">
              <w:rPr>
                <w:rFonts w:eastAsia="ヒラギノ角ゴ Pro W3"/>
              </w:rPr>
              <w:t>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Pr="00643EFA">
              <w:rPr>
                <w:rFonts w:eastAsia="ヒラギノ角ゴ Pro W3"/>
              </w:rPr>
              <w:t>kr</w:t>
            </w:r>
            <w:r w:rsidR="009866D8" w:rsidRPr="00643EFA">
              <w:rPr>
                <w:rFonts w:eastAsia="ヒラギノ角ゴ Pro W3"/>
              </w:rPr>
              <w:t>y</w:t>
            </w:r>
            <w:r w:rsidRPr="00643EFA">
              <w:rPr>
                <w:rFonts w:eastAsia="ヒラギノ角ゴ Pro W3"/>
              </w:rPr>
              <w:t>ty</w:t>
            </w:r>
            <w:r w:rsidR="009866D8" w:rsidRPr="00643EFA">
              <w:rPr>
                <w:rFonts w:eastAsia="ヒラギノ角ゴ Pro W3"/>
              </w:rPr>
              <w:t xml:space="preserve">czne ujęcia regionalizmu na przykładach </w:t>
            </w:r>
            <w:r w:rsidRPr="00643EFA">
              <w:rPr>
                <w:rFonts w:eastAsia="ヒラギノ角ゴ Pro W3"/>
              </w:rPr>
              <w:t xml:space="preserve">Głębokiego </w:t>
            </w:r>
            <w:r w:rsidR="009866D8" w:rsidRPr="00643EFA">
              <w:rPr>
                <w:rFonts w:eastAsia="ヒラギノ角ゴ Pro W3"/>
              </w:rPr>
              <w:t>Południa i Zachodu</w:t>
            </w:r>
            <w:r w:rsidRPr="00643EFA">
              <w:rPr>
                <w:rFonts w:eastAsia="ヒラギノ角ゴ Pro W3"/>
              </w:rPr>
              <w:t xml:space="preserve"> (Kalifornii); g</w:t>
            </w:r>
            <w:r w:rsidR="009866D8" w:rsidRPr="00643EFA">
              <w:rPr>
                <w:rFonts w:eastAsia="ヒラギノ角ゴ Pro W3"/>
              </w:rPr>
              <w:t>eneza i ewolucja mitów amerykańskich</w:t>
            </w:r>
            <w:r w:rsidRPr="00643EFA">
              <w:rPr>
                <w:rFonts w:eastAsia="ヒラギノ角ゴ Pro W3"/>
              </w:rPr>
              <w:t xml:space="preserve">; amerykańskie wierzenia i religie (np. </w:t>
            </w:r>
            <w:r w:rsidR="00621682" w:rsidRPr="00643EFA">
              <w:rPr>
                <w:rFonts w:eastAsia="ヒラギノ角ゴ Pro W3"/>
              </w:rPr>
              <w:t>grupa wyznaniowa</w:t>
            </w:r>
            <w:r w:rsidRPr="00643EFA">
              <w:rPr>
                <w:rFonts w:eastAsia="ヒラギノ角ゴ Pro W3"/>
              </w:rPr>
              <w:t xml:space="preserve"> </w:t>
            </w:r>
            <w:proofErr w:type="spellStart"/>
            <w:r w:rsidRPr="00643EFA">
              <w:rPr>
                <w:rFonts w:eastAsia="ヒラギノ角ゴ Pro W3"/>
              </w:rPr>
              <w:t>Amiszów</w:t>
            </w:r>
            <w:proofErr w:type="spellEnd"/>
            <w:r w:rsidRPr="00643EFA">
              <w:rPr>
                <w:rFonts w:eastAsia="ヒラギノ角ゴ Pro W3"/>
              </w:rPr>
              <w:t xml:space="preserve">); portret amerykańskiego miasta i jego kultury </w:t>
            </w:r>
            <w:r w:rsidR="00643EFA">
              <w:rPr>
                <w:rFonts w:eastAsia="ヒラギノ角ゴ Pro W3"/>
              </w:rPr>
              <w:t>(</w:t>
            </w:r>
            <w:r w:rsidRPr="00643EFA">
              <w:rPr>
                <w:rFonts w:eastAsia="ヒラギノ角ゴ Pro W3"/>
              </w:rPr>
              <w:t>Nowy Jork</w:t>
            </w:r>
            <w:r w:rsidR="00643EFA">
              <w:rPr>
                <w:rFonts w:eastAsia="ヒラギノ角ゴ Pro W3"/>
              </w:rPr>
              <w:t>)</w:t>
            </w:r>
          </w:p>
          <w:p w:rsidR="004A4628" w:rsidRPr="00643EFA" w:rsidRDefault="004A4628" w:rsidP="0062253D">
            <w:pPr>
              <w:pStyle w:val="Akapitzlist1"/>
              <w:snapToGrid w:val="0"/>
              <w:rPr>
                <w:bCs/>
              </w:rPr>
            </w:pPr>
          </w:p>
        </w:tc>
      </w:tr>
      <w:tr w:rsidR="004A4628" w:rsidRPr="00643EFA" w:rsidTr="004E1E91">
        <w:tc>
          <w:tcPr>
            <w:tcW w:w="10008" w:type="dxa"/>
            <w:shd w:val="pct15" w:color="auto" w:fill="FFFFFF"/>
          </w:tcPr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9409B5" w:rsidRPr="00643EFA" w:rsidRDefault="009409B5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:rsidTr="004E1E91">
        <w:tc>
          <w:tcPr>
            <w:tcW w:w="10008" w:type="dxa"/>
            <w:shd w:val="pct15" w:color="auto" w:fill="FFFFFF"/>
          </w:tcPr>
          <w:p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9409B5" w:rsidRPr="00643EFA" w:rsidRDefault="009409B5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:rsidTr="004E1E91">
        <w:tc>
          <w:tcPr>
            <w:tcW w:w="10008" w:type="dxa"/>
            <w:shd w:val="pct15" w:color="auto" w:fill="FFFFFF"/>
          </w:tcPr>
          <w:p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9409B5" w:rsidRPr="00643EFA" w:rsidRDefault="009409B5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:rsidTr="004E1E91">
        <w:tc>
          <w:tcPr>
            <w:tcW w:w="10008" w:type="dxa"/>
            <w:shd w:val="clear" w:color="auto" w:fill="D9D9D9"/>
          </w:tcPr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:rsidTr="004E1E91">
        <w:tc>
          <w:tcPr>
            <w:tcW w:w="10008" w:type="dxa"/>
          </w:tcPr>
          <w:p w:rsidR="004A4628" w:rsidRDefault="004A4628" w:rsidP="004E1E91">
            <w:pPr>
              <w:rPr>
                <w:b/>
                <w:sz w:val="24"/>
                <w:szCs w:val="24"/>
              </w:rPr>
            </w:pPr>
          </w:p>
          <w:p w:rsidR="009409B5" w:rsidRPr="00643EFA" w:rsidRDefault="009409B5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:rsidTr="004E1E91">
        <w:tc>
          <w:tcPr>
            <w:tcW w:w="10008" w:type="dxa"/>
            <w:shd w:val="clear" w:color="auto" w:fill="D9D9D9"/>
          </w:tcPr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9409B5" w:rsidRPr="00643EFA" w:rsidRDefault="009409B5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A4628" w:rsidRPr="00307E4A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4628" w:rsidRPr="009409B5" w:rsidRDefault="004A4628" w:rsidP="004E1E91">
            <w:pPr>
              <w:rPr>
                <w:sz w:val="24"/>
                <w:szCs w:val="24"/>
                <w:lang w:val="en-GB"/>
              </w:rPr>
            </w:pPr>
          </w:p>
          <w:p w:rsidR="007939AE" w:rsidRPr="00643EFA" w:rsidRDefault="007939AE" w:rsidP="00EB75C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proofErr w:type="spellStart"/>
            <w:r w:rsidRPr="00643EFA">
              <w:rPr>
                <w:bCs/>
                <w:sz w:val="24"/>
                <w:szCs w:val="24"/>
                <w:lang w:val="en-US"/>
              </w:rPr>
              <w:t>Eckhard</w:t>
            </w:r>
            <w:proofErr w:type="spellEnd"/>
            <w:r w:rsidRPr="00643EFA">
              <w:rPr>
                <w:bCs/>
                <w:sz w:val="24"/>
                <w:szCs w:val="24"/>
                <w:lang w:val="en-US"/>
              </w:rPr>
              <w:t xml:space="preserve"> Fiedler, Reimer Jansen, Mil Norman-</w:t>
            </w:r>
            <w:proofErr w:type="spellStart"/>
            <w:r w:rsidRPr="00643EFA">
              <w:rPr>
                <w:bCs/>
                <w:sz w:val="24"/>
                <w:szCs w:val="24"/>
                <w:lang w:val="en-US"/>
              </w:rPr>
              <w:t>Risch</w:t>
            </w:r>
            <w:proofErr w:type="spellEnd"/>
            <w:r w:rsidRPr="00643EFA">
              <w:rPr>
                <w:bCs/>
                <w:sz w:val="24"/>
                <w:szCs w:val="24"/>
                <w:lang w:val="en-US"/>
              </w:rPr>
              <w:t xml:space="preserve">, </w:t>
            </w:r>
            <w:r w:rsidRPr="00643EFA">
              <w:rPr>
                <w:bCs/>
                <w:i/>
                <w:iCs/>
                <w:sz w:val="24"/>
                <w:szCs w:val="24"/>
                <w:lang w:val="en-US"/>
              </w:rPr>
              <w:t>America in Close-up</w:t>
            </w:r>
            <w:r w:rsidRPr="00643EFA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409B5">
              <w:rPr>
                <w:sz w:val="24"/>
                <w:szCs w:val="24"/>
              </w:rPr>
              <w:t>Harlow</w:t>
            </w:r>
            <w:proofErr w:type="spellEnd"/>
            <w:r w:rsidRPr="009409B5">
              <w:rPr>
                <w:sz w:val="24"/>
                <w:szCs w:val="24"/>
              </w:rPr>
              <w:t xml:space="preserve">, </w:t>
            </w:r>
            <w:proofErr w:type="spellStart"/>
            <w:r w:rsidRPr="009409B5">
              <w:rPr>
                <w:sz w:val="24"/>
                <w:szCs w:val="24"/>
              </w:rPr>
              <w:t>Essex</w:t>
            </w:r>
            <w:proofErr w:type="spellEnd"/>
            <w:r w:rsidRPr="009409B5">
              <w:rPr>
                <w:sz w:val="24"/>
                <w:szCs w:val="24"/>
              </w:rPr>
              <w:t xml:space="preserve">: </w:t>
            </w:r>
            <w:r w:rsidRPr="00643EFA">
              <w:rPr>
                <w:sz w:val="24"/>
                <w:szCs w:val="24"/>
              </w:rPr>
              <w:t xml:space="preserve">Longman, 1990 (and </w:t>
            </w:r>
            <w:proofErr w:type="spellStart"/>
            <w:r w:rsidRPr="00643EFA">
              <w:rPr>
                <w:sz w:val="24"/>
                <w:szCs w:val="24"/>
              </w:rPr>
              <w:t>later</w:t>
            </w:r>
            <w:proofErr w:type="spellEnd"/>
            <w:r w:rsidRPr="00643EFA">
              <w:rPr>
                <w:sz w:val="24"/>
                <w:szCs w:val="24"/>
              </w:rPr>
              <w:t xml:space="preserve"> </w:t>
            </w:r>
            <w:proofErr w:type="spellStart"/>
            <w:r w:rsidRPr="00643EFA">
              <w:rPr>
                <w:sz w:val="24"/>
                <w:szCs w:val="24"/>
              </w:rPr>
              <w:t>editions</w:t>
            </w:r>
            <w:proofErr w:type="spellEnd"/>
            <w:r w:rsidRPr="00643EFA">
              <w:rPr>
                <w:sz w:val="24"/>
                <w:szCs w:val="24"/>
              </w:rPr>
              <w:t>).</w:t>
            </w:r>
          </w:p>
          <w:p w:rsidR="007939AE" w:rsidRPr="00643EFA" w:rsidRDefault="007939AE" w:rsidP="00EB75C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Marek Gołębiowski. </w:t>
            </w:r>
            <w:r w:rsidRPr="00643EFA">
              <w:rPr>
                <w:i/>
                <w:sz w:val="24"/>
                <w:szCs w:val="24"/>
              </w:rPr>
              <w:t>Dzieje kultury Stanów Zjednoczonych</w:t>
            </w:r>
            <w:r w:rsidRPr="00643EFA">
              <w:rPr>
                <w:sz w:val="24"/>
                <w:szCs w:val="24"/>
              </w:rPr>
              <w:t>, Warszawa: Wydawnictwo Naukowe PWN, 2005.</w:t>
            </w:r>
          </w:p>
          <w:p w:rsidR="007939AE" w:rsidRPr="00643EFA" w:rsidRDefault="007939AE" w:rsidP="00EB75C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643EFA">
              <w:rPr>
                <w:i/>
                <w:sz w:val="24"/>
                <w:szCs w:val="24"/>
                <w:lang w:val="en-US"/>
              </w:rPr>
              <w:t>Oxford Guide to British and A</w:t>
            </w:r>
            <w:proofErr w:type="spellStart"/>
            <w:r w:rsidRPr="00643EFA">
              <w:rPr>
                <w:i/>
                <w:sz w:val="24"/>
                <w:szCs w:val="24"/>
                <w:lang w:val="en-GB"/>
              </w:rPr>
              <w:t>merican</w:t>
            </w:r>
            <w:proofErr w:type="spellEnd"/>
            <w:r w:rsidRPr="00643EFA">
              <w:rPr>
                <w:i/>
                <w:sz w:val="24"/>
                <w:szCs w:val="24"/>
                <w:lang w:val="en-GB"/>
              </w:rPr>
              <w:t xml:space="preserve"> Culture</w:t>
            </w:r>
            <w:r w:rsidRPr="00643EFA">
              <w:rPr>
                <w:sz w:val="24"/>
                <w:szCs w:val="24"/>
                <w:lang w:val="en-GB"/>
              </w:rPr>
              <w:t xml:space="preserve">. Oxford: </w:t>
            </w:r>
            <w:r w:rsidRPr="00643EFA">
              <w:rPr>
                <w:sz w:val="24"/>
                <w:szCs w:val="24"/>
                <w:lang w:val="en-US"/>
              </w:rPr>
              <w:t>OUP, 1999 (and other editions).</w:t>
            </w:r>
          </w:p>
          <w:p w:rsidR="004A4628" w:rsidRPr="00643EFA" w:rsidRDefault="004A4628" w:rsidP="007939AE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sz w:val="24"/>
                <w:szCs w:val="24"/>
                <w:lang w:val="en-US"/>
              </w:rPr>
            </w:pPr>
          </w:p>
        </w:tc>
      </w:tr>
      <w:tr w:rsidR="004A4628" w:rsidRPr="00307E4A" w:rsidTr="004E1E91">
        <w:tc>
          <w:tcPr>
            <w:tcW w:w="2660" w:type="dxa"/>
          </w:tcPr>
          <w:p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4A4628" w:rsidRPr="009409B5" w:rsidRDefault="004A4628" w:rsidP="004E1E91">
            <w:pPr>
              <w:rPr>
                <w:sz w:val="24"/>
                <w:szCs w:val="24"/>
                <w:lang w:val="en-GB"/>
              </w:rPr>
            </w:pPr>
          </w:p>
          <w:p w:rsidR="007939AE" w:rsidRPr="00643EFA" w:rsidRDefault="007939AE" w:rsidP="00EB75C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643EFA">
              <w:rPr>
                <w:sz w:val="24"/>
                <w:szCs w:val="24"/>
                <w:lang w:val="en-US"/>
              </w:rPr>
              <w:t>Bill Bryson.</w:t>
            </w:r>
            <w:r w:rsidRPr="00643EF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hyperlink r:id="rId5" w:tooltip="The Lost Continent: Travels in Small-Town America" w:history="1">
              <w:r w:rsidRPr="00643EFA">
                <w:rPr>
                  <w:i/>
                  <w:iCs/>
                  <w:sz w:val="24"/>
                  <w:szCs w:val="24"/>
                  <w:lang w:val="en-GB"/>
                </w:rPr>
                <w:t>The Lost Continent: Travels in Small-Town America</w:t>
              </w:r>
            </w:hyperlink>
            <w:r w:rsidRPr="00643EFA">
              <w:rPr>
                <w:sz w:val="24"/>
                <w:szCs w:val="24"/>
                <w:lang w:val="en-GB"/>
              </w:rPr>
              <w:t xml:space="preserve"> (1989); </w:t>
            </w:r>
            <w:hyperlink r:id="rId6" w:tooltip="A Walk in the Woods: Rediscovering America on the Appalachian Trail" w:history="1">
              <w:r w:rsidRPr="00643EFA">
                <w:rPr>
                  <w:i/>
                  <w:iCs/>
                  <w:sz w:val="24"/>
                  <w:szCs w:val="24"/>
                  <w:lang w:val="en-GB"/>
                </w:rPr>
                <w:t>A Walk in the Woods: Rediscovering America on the Appalachian Trail</w:t>
              </w:r>
            </w:hyperlink>
            <w:r w:rsidRPr="00643EFA">
              <w:rPr>
                <w:sz w:val="24"/>
                <w:szCs w:val="24"/>
                <w:lang w:val="en-GB"/>
              </w:rPr>
              <w:t xml:space="preserve"> (1998) </w:t>
            </w:r>
            <w:hyperlink r:id="rId7" w:tooltip="Notes from a Big Country" w:history="1">
              <w:r w:rsidRPr="00643EFA">
                <w:rPr>
                  <w:i/>
                  <w:iCs/>
                  <w:sz w:val="24"/>
                  <w:szCs w:val="24"/>
                  <w:lang w:val="en-GB"/>
                </w:rPr>
                <w:t>Notes from a Big Country</w:t>
              </w:r>
            </w:hyperlink>
            <w:r w:rsidRPr="00643EFA">
              <w:rPr>
                <w:sz w:val="24"/>
                <w:szCs w:val="24"/>
                <w:lang w:val="en-GB"/>
              </w:rPr>
              <w:t xml:space="preserve"> (1999)</w:t>
            </w:r>
            <w:r w:rsidR="00621682" w:rsidRPr="00643EFA">
              <w:rPr>
                <w:sz w:val="24"/>
                <w:szCs w:val="24"/>
                <w:lang w:val="en-GB"/>
              </w:rPr>
              <w:t xml:space="preserve"> – various editions</w:t>
            </w:r>
            <w:r w:rsidRPr="00643EFA">
              <w:rPr>
                <w:sz w:val="24"/>
                <w:szCs w:val="24"/>
                <w:lang w:val="en-GB"/>
              </w:rPr>
              <w:t>.</w:t>
            </w:r>
          </w:p>
          <w:p w:rsidR="007939AE" w:rsidRPr="00643EFA" w:rsidRDefault="007939AE" w:rsidP="00EB75C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r w:rsidRPr="007E4D4E">
              <w:rPr>
                <w:sz w:val="24"/>
                <w:szCs w:val="24"/>
                <w:lang w:val="en-GB"/>
              </w:rPr>
              <w:t xml:space="preserve">Maldwyn A. Jones. </w:t>
            </w:r>
            <w:proofErr w:type="spellStart"/>
            <w:r w:rsidRPr="007E4D4E">
              <w:rPr>
                <w:i/>
                <w:sz w:val="24"/>
                <w:szCs w:val="24"/>
                <w:lang w:val="en-GB"/>
              </w:rPr>
              <w:t>Historia</w:t>
            </w:r>
            <w:proofErr w:type="spellEnd"/>
            <w:r w:rsidRPr="007E4D4E">
              <w:rPr>
                <w:i/>
                <w:sz w:val="24"/>
                <w:szCs w:val="24"/>
                <w:lang w:val="en-GB"/>
              </w:rPr>
              <w:t xml:space="preserve"> USA</w:t>
            </w:r>
            <w:r w:rsidRPr="007E4D4E">
              <w:rPr>
                <w:sz w:val="24"/>
                <w:szCs w:val="24"/>
                <w:lang w:val="en-GB"/>
              </w:rPr>
              <w:t xml:space="preserve">. </w:t>
            </w:r>
            <w:r w:rsidRPr="00643EFA">
              <w:rPr>
                <w:sz w:val="24"/>
                <w:szCs w:val="24"/>
              </w:rPr>
              <w:t>Gdynia: Wydawnictwo Latarnia, 2016.</w:t>
            </w:r>
          </w:p>
          <w:p w:rsidR="00EC3D9D" w:rsidRPr="00EB75C9" w:rsidRDefault="00EC3D9D" w:rsidP="00EB75C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r w:rsidRPr="00EB75C9">
              <w:rPr>
                <w:sz w:val="24"/>
                <w:szCs w:val="24"/>
              </w:rPr>
              <w:t xml:space="preserve">Czesław Miłosz, </w:t>
            </w:r>
            <w:r w:rsidRPr="00EB75C9">
              <w:rPr>
                <w:bCs/>
                <w:i/>
                <w:iCs/>
                <w:sz w:val="24"/>
                <w:szCs w:val="24"/>
              </w:rPr>
              <w:t>Widzenia nad Zatoką San Francisco</w:t>
            </w:r>
            <w:r w:rsidRPr="00EB75C9">
              <w:rPr>
                <w:iCs/>
                <w:sz w:val="24"/>
                <w:szCs w:val="24"/>
              </w:rPr>
              <w:t>. Kraków: Znak, 1989 (i inne wydania).</w:t>
            </w:r>
          </w:p>
          <w:p w:rsidR="007939AE" w:rsidRPr="00643EFA" w:rsidRDefault="007939AE" w:rsidP="00EB75C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Magdalena </w:t>
            </w:r>
            <w:proofErr w:type="spellStart"/>
            <w:r w:rsidRPr="00643EFA">
              <w:rPr>
                <w:sz w:val="24"/>
                <w:szCs w:val="24"/>
              </w:rPr>
              <w:t>Rittenhouse</w:t>
            </w:r>
            <w:proofErr w:type="spellEnd"/>
            <w:r w:rsidRPr="00643EFA">
              <w:rPr>
                <w:sz w:val="24"/>
                <w:szCs w:val="24"/>
              </w:rPr>
              <w:t xml:space="preserve">, </w:t>
            </w:r>
            <w:r w:rsidRPr="00643EFA">
              <w:rPr>
                <w:i/>
                <w:sz w:val="24"/>
                <w:szCs w:val="24"/>
              </w:rPr>
              <w:t xml:space="preserve">Nowy Jork. Od </w:t>
            </w:r>
            <w:proofErr w:type="spellStart"/>
            <w:r w:rsidRPr="00643EFA">
              <w:rPr>
                <w:i/>
                <w:sz w:val="24"/>
                <w:szCs w:val="24"/>
              </w:rPr>
              <w:t>Mannahatty</w:t>
            </w:r>
            <w:proofErr w:type="spellEnd"/>
            <w:r w:rsidRPr="00643EFA">
              <w:rPr>
                <w:i/>
                <w:sz w:val="24"/>
                <w:szCs w:val="24"/>
              </w:rPr>
              <w:t xml:space="preserve"> do </w:t>
            </w:r>
            <w:proofErr w:type="spellStart"/>
            <w:r w:rsidRPr="00643EFA">
              <w:rPr>
                <w:i/>
                <w:sz w:val="24"/>
                <w:szCs w:val="24"/>
              </w:rPr>
              <w:t>Ground</w:t>
            </w:r>
            <w:proofErr w:type="spellEnd"/>
            <w:r w:rsidRPr="00643EFA">
              <w:rPr>
                <w:i/>
                <w:sz w:val="24"/>
                <w:szCs w:val="24"/>
              </w:rPr>
              <w:t xml:space="preserve"> Zero</w:t>
            </w:r>
            <w:r w:rsidRPr="00643EFA">
              <w:rPr>
                <w:sz w:val="24"/>
                <w:szCs w:val="24"/>
              </w:rPr>
              <w:t>. Wołowiec: Wydawnictwo Czarne, 2013.</w:t>
            </w:r>
          </w:p>
          <w:p w:rsidR="00EC3D9D" w:rsidRPr="00EB75C9" w:rsidRDefault="007939AE" w:rsidP="00EB75C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rPr>
                <w:sz w:val="24"/>
                <w:szCs w:val="24"/>
              </w:rPr>
            </w:pPr>
            <w:r w:rsidRPr="00EB75C9">
              <w:rPr>
                <w:sz w:val="24"/>
                <w:szCs w:val="24"/>
              </w:rPr>
              <w:t xml:space="preserve">Marek </w:t>
            </w:r>
            <w:proofErr w:type="spellStart"/>
            <w:r w:rsidRPr="00EB75C9">
              <w:rPr>
                <w:sz w:val="24"/>
                <w:szCs w:val="24"/>
              </w:rPr>
              <w:t>Wałkuski</w:t>
            </w:r>
            <w:proofErr w:type="spellEnd"/>
            <w:r w:rsidRPr="00EB75C9">
              <w:rPr>
                <w:sz w:val="24"/>
                <w:szCs w:val="24"/>
              </w:rPr>
              <w:t xml:space="preserve">, </w:t>
            </w:r>
            <w:r w:rsidRPr="00EB75C9">
              <w:rPr>
                <w:bCs/>
                <w:i/>
                <w:iCs/>
                <w:sz w:val="24"/>
                <w:szCs w:val="24"/>
              </w:rPr>
              <w:t>Wałkowanie Ameryki</w:t>
            </w:r>
            <w:r w:rsidR="00EC3D9D" w:rsidRPr="00EB75C9">
              <w:rPr>
                <w:bCs/>
                <w:sz w:val="24"/>
                <w:szCs w:val="24"/>
              </w:rPr>
              <w:t>. Gliwice: Helion, 2012.</w:t>
            </w:r>
            <w:r w:rsidRPr="00EB75C9">
              <w:rPr>
                <w:sz w:val="24"/>
                <w:szCs w:val="24"/>
              </w:rPr>
              <w:br/>
            </w:r>
          </w:p>
          <w:p w:rsidR="004A4628" w:rsidRPr="00EB75C9" w:rsidRDefault="00EC3D9D" w:rsidP="00EB75C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rPr>
                <w:sz w:val="24"/>
                <w:szCs w:val="24"/>
                <w:lang w:val="en-GB"/>
              </w:rPr>
            </w:pPr>
            <w:r w:rsidRPr="00EB75C9">
              <w:rPr>
                <w:sz w:val="24"/>
                <w:szCs w:val="24"/>
                <w:lang w:val="en-GB"/>
              </w:rPr>
              <w:t xml:space="preserve">National Public Radio website: </w:t>
            </w:r>
            <w:r w:rsidR="007939AE" w:rsidRPr="00EB75C9">
              <w:rPr>
                <w:sz w:val="24"/>
                <w:szCs w:val="24"/>
                <w:lang w:val="en-GB"/>
              </w:rPr>
              <w:t>www.npr.org</w:t>
            </w:r>
          </w:p>
        </w:tc>
      </w:tr>
      <w:tr w:rsidR="004A4628" w:rsidRPr="00643EFA" w:rsidTr="004E1E91">
        <w:tc>
          <w:tcPr>
            <w:tcW w:w="2660" w:type="dxa"/>
          </w:tcPr>
          <w:p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 konwersatoryjny</w:t>
            </w:r>
          </w:p>
          <w:p w:rsidR="00EB75C9" w:rsidRPr="006E55D5" w:rsidRDefault="00EB75C9" w:rsidP="00EB7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przygotowanych</w:t>
            </w:r>
            <w:r w:rsidRPr="006E55D5">
              <w:rPr>
                <w:sz w:val="24"/>
                <w:szCs w:val="24"/>
              </w:rPr>
              <w:t xml:space="preserve"> lub wybra</w:t>
            </w:r>
            <w:r>
              <w:rPr>
                <w:sz w:val="24"/>
                <w:szCs w:val="24"/>
              </w:rPr>
              <w:t>nych przez prowadzącego  materiałów drukowanych, audio i wideo</w:t>
            </w:r>
          </w:p>
          <w:p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Prezentacja multimedialna</w:t>
            </w:r>
          </w:p>
          <w:p w:rsidR="009866D8" w:rsidRPr="00643EFA" w:rsidRDefault="009866D8" w:rsidP="009866D8">
            <w:pPr>
              <w:rPr>
                <w:bCs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Dyskusja</w:t>
            </w:r>
          </w:p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A4628" w:rsidRPr="00643EFA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Nr efektu </w:t>
            </w:r>
          </w:p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  <w:r w:rsidRPr="00643EFA">
              <w:rPr>
                <w:sz w:val="24"/>
                <w:szCs w:val="24"/>
              </w:rPr>
              <w:br/>
            </w:r>
          </w:p>
        </w:tc>
      </w:tr>
      <w:tr w:rsidR="004A4628" w:rsidRPr="00643EFA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866D8" w:rsidRPr="00643EFA" w:rsidRDefault="009866D8" w:rsidP="009866D8">
            <w:pPr>
              <w:rPr>
                <w:sz w:val="24"/>
                <w:szCs w:val="24"/>
              </w:rPr>
            </w:pPr>
          </w:p>
          <w:p w:rsidR="004A4628" w:rsidRPr="00643EFA" w:rsidRDefault="009866D8" w:rsidP="009409B5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  <w:p w:rsidR="00946082" w:rsidRPr="00643EFA" w:rsidRDefault="00946082" w:rsidP="00EB75C9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06</w:t>
            </w:r>
            <w:r w:rsidR="00EB75C9">
              <w:rPr>
                <w:sz w:val="24"/>
                <w:szCs w:val="24"/>
              </w:rPr>
              <w:t>,</w:t>
            </w:r>
            <w:r w:rsidRPr="00643EFA">
              <w:rPr>
                <w:sz w:val="24"/>
                <w:szCs w:val="24"/>
              </w:rPr>
              <w:t>07</w:t>
            </w:r>
          </w:p>
        </w:tc>
      </w:tr>
      <w:tr w:rsidR="004A4628" w:rsidRPr="00643EFA" w:rsidTr="004E1E91">
        <w:tc>
          <w:tcPr>
            <w:tcW w:w="8208" w:type="dxa"/>
            <w:gridSpan w:val="2"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  <w:p w:rsidR="004A4628" w:rsidRPr="00643EFA" w:rsidRDefault="009866D8" w:rsidP="009409B5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prezentacji</w:t>
            </w:r>
            <w:r w:rsidR="00946082" w:rsidRPr="00643EFA">
              <w:rPr>
                <w:sz w:val="24"/>
                <w:szCs w:val="24"/>
              </w:rPr>
              <w:t xml:space="preserve"> </w:t>
            </w:r>
            <w:r w:rsidR="0062253D" w:rsidRPr="00643EFA">
              <w:rPr>
                <w:sz w:val="24"/>
                <w:szCs w:val="24"/>
              </w:rPr>
              <w:t xml:space="preserve">lub napisanie eseju </w:t>
            </w:r>
            <w:r w:rsidRPr="00643EFA">
              <w:rPr>
                <w:sz w:val="24"/>
                <w:szCs w:val="24"/>
              </w:rPr>
              <w:t xml:space="preserve">na wybrany przez studentów i uzgodniony z prowadzonym temat z zakresu szeroko pojętej współczesnej kultury amerykańskiej </w:t>
            </w:r>
          </w:p>
        </w:tc>
        <w:tc>
          <w:tcPr>
            <w:tcW w:w="1800" w:type="dxa"/>
          </w:tcPr>
          <w:p w:rsidR="00946082" w:rsidRPr="00643EFA" w:rsidRDefault="00946082" w:rsidP="004E1E91">
            <w:pPr>
              <w:rPr>
                <w:sz w:val="24"/>
                <w:szCs w:val="24"/>
              </w:rPr>
            </w:pPr>
          </w:p>
          <w:p w:rsidR="004A4628" w:rsidRPr="00643EFA" w:rsidRDefault="00946082" w:rsidP="00EB75C9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04</w:t>
            </w:r>
            <w:r w:rsidR="00EB75C9">
              <w:rPr>
                <w:sz w:val="24"/>
                <w:szCs w:val="24"/>
              </w:rPr>
              <w:t>,</w:t>
            </w:r>
            <w:r w:rsidRPr="00643EFA">
              <w:rPr>
                <w:sz w:val="24"/>
                <w:szCs w:val="24"/>
              </w:rPr>
              <w:t>05</w:t>
            </w:r>
            <w:r w:rsidR="00EB75C9">
              <w:rPr>
                <w:sz w:val="24"/>
                <w:szCs w:val="24"/>
              </w:rPr>
              <w:t>,06,</w:t>
            </w:r>
            <w:r w:rsidRPr="00643EFA">
              <w:rPr>
                <w:sz w:val="24"/>
                <w:szCs w:val="24"/>
              </w:rPr>
              <w:t>07</w:t>
            </w:r>
          </w:p>
        </w:tc>
      </w:tr>
      <w:tr w:rsidR="004A4628" w:rsidRPr="00643EFA" w:rsidTr="004E1E91">
        <w:tc>
          <w:tcPr>
            <w:tcW w:w="8208" w:type="dxa"/>
            <w:gridSpan w:val="2"/>
          </w:tcPr>
          <w:p w:rsidR="009866D8" w:rsidRPr="00643EFA" w:rsidRDefault="009866D8" w:rsidP="009866D8">
            <w:pPr>
              <w:rPr>
                <w:sz w:val="24"/>
                <w:szCs w:val="24"/>
              </w:rPr>
            </w:pPr>
          </w:p>
          <w:p w:rsidR="004A4628" w:rsidRPr="00643EFA" w:rsidRDefault="009866D8" w:rsidP="009409B5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1800" w:type="dxa"/>
          </w:tcPr>
          <w:p w:rsidR="00946082" w:rsidRPr="00643EFA" w:rsidRDefault="00946082" w:rsidP="004E1E91">
            <w:pPr>
              <w:rPr>
                <w:sz w:val="24"/>
                <w:szCs w:val="24"/>
              </w:rPr>
            </w:pPr>
          </w:p>
          <w:p w:rsidR="004A4628" w:rsidRPr="00643EFA" w:rsidRDefault="00946082" w:rsidP="00EB75C9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  <w:r w:rsidR="00EB75C9">
              <w:rPr>
                <w:sz w:val="24"/>
                <w:szCs w:val="24"/>
              </w:rPr>
              <w:t>,</w:t>
            </w:r>
            <w:r w:rsidRPr="00643EFA">
              <w:rPr>
                <w:sz w:val="24"/>
                <w:szCs w:val="24"/>
              </w:rPr>
              <w:t>02</w:t>
            </w:r>
            <w:r w:rsidR="00EB75C9">
              <w:rPr>
                <w:sz w:val="24"/>
                <w:szCs w:val="24"/>
              </w:rPr>
              <w:t>,</w:t>
            </w:r>
            <w:r w:rsidRPr="00643EFA">
              <w:rPr>
                <w:sz w:val="24"/>
                <w:szCs w:val="24"/>
              </w:rPr>
              <w:t>03</w:t>
            </w:r>
            <w:r w:rsidR="00EB75C9">
              <w:rPr>
                <w:sz w:val="24"/>
                <w:szCs w:val="24"/>
              </w:rPr>
              <w:t>,</w:t>
            </w:r>
            <w:r w:rsidRPr="00643EFA">
              <w:rPr>
                <w:sz w:val="24"/>
                <w:szCs w:val="24"/>
              </w:rPr>
              <w:t>06</w:t>
            </w:r>
          </w:p>
        </w:tc>
      </w:tr>
      <w:tr w:rsidR="004A4628" w:rsidRPr="00643EFA" w:rsidTr="004E1E91">
        <w:tc>
          <w:tcPr>
            <w:tcW w:w="2660" w:type="dxa"/>
            <w:tcBorders>
              <w:bottom w:val="single" w:sz="12" w:space="0" w:color="auto"/>
            </w:tcBorders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Egzamin</w:t>
            </w:r>
            <w:r w:rsidR="00946082" w:rsidRPr="00643EFA">
              <w:rPr>
                <w:b/>
                <w:sz w:val="24"/>
                <w:szCs w:val="24"/>
              </w:rPr>
              <w:t xml:space="preserve"> </w:t>
            </w:r>
          </w:p>
          <w:p w:rsidR="004A4628" w:rsidRPr="00643EFA" w:rsidRDefault="00EB75C9" w:rsidP="00EB7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  <w:r w:rsidRPr="00643EFA">
              <w:rPr>
                <w:sz w:val="24"/>
                <w:szCs w:val="24"/>
              </w:rPr>
              <w:t xml:space="preserve"> pisemny składa się z pytań otwartych, wymagających samodzielnego sformułowania krótkich wypowiedzi pisemnych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4A4628" w:rsidRPr="00643EFA" w:rsidRDefault="004A4628" w:rsidP="004A4628">
      <w:pPr>
        <w:rPr>
          <w:sz w:val="24"/>
          <w:szCs w:val="24"/>
        </w:rPr>
      </w:pPr>
    </w:p>
    <w:p w:rsidR="004A4628" w:rsidRPr="00643EFA" w:rsidRDefault="004A4628" w:rsidP="004A4628">
      <w:pPr>
        <w:rPr>
          <w:sz w:val="24"/>
          <w:szCs w:val="24"/>
        </w:rPr>
      </w:pPr>
    </w:p>
    <w:p w:rsidR="004A4628" w:rsidRPr="00643EFA" w:rsidRDefault="004A4628" w:rsidP="004A4628">
      <w:pPr>
        <w:rPr>
          <w:sz w:val="24"/>
          <w:szCs w:val="24"/>
        </w:rPr>
      </w:pPr>
    </w:p>
    <w:p w:rsidR="004A4628" w:rsidRPr="00643EFA" w:rsidRDefault="004A4628" w:rsidP="004A4628">
      <w:pPr>
        <w:rPr>
          <w:sz w:val="24"/>
          <w:szCs w:val="24"/>
        </w:rPr>
      </w:pPr>
    </w:p>
    <w:p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A4628" w:rsidRPr="00643EFA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  <w:p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NAKŁAD PRACY STUDENTA</w:t>
            </w:r>
          </w:p>
          <w:p w:rsidR="004A4628" w:rsidRPr="00643EFA" w:rsidRDefault="004A4628" w:rsidP="004E1E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A4628" w:rsidRPr="00643EFA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A4628" w:rsidRPr="00643EFA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643EFA" w:rsidTr="004E1E91">
        <w:trPr>
          <w:trHeight w:val="262"/>
        </w:trPr>
        <w:tc>
          <w:tcPr>
            <w:tcW w:w="5070" w:type="dxa"/>
            <w:vMerge/>
          </w:tcPr>
          <w:p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W tym zajęcia powiązane </w:t>
            </w:r>
            <w:r w:rsidRPr="00643EF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A4628" w:rsidRPr="00643EFA" w:rsidTr="004E1E91">
        <w:trPr>
          <w:trHeight w:val="262"/>
        </w:trPr>
        <w:tc>
          <w:tcPr>
            <w:tcW w:w="5070" w:type="dxa"/>
          </w:tcPr>
          <w:p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:rsidTr="004E1E91">
        <w:trPr>
          <w:trHeight w:val="262"/>
        </w:trPr>
        <w:tc>
          <w:tcPr>
            <w:tcW w:w="5070" w:type="dxa"/>
          </w:tcPr>
          <w:p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A4628" w:rsidRPr="00643EFA" w:rsidRDefault="00621682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:rsidTr="004E1E91">
        <w:trPr>
          <w:trHeight w:val="262"/>
        </w:trPr>
        <w:tc>
          <w:tcPr>
            <w:tcW w:w="5070" w:type="dxa"/>
          </w:tcPr>
          <w:p w:rsidR="004A4628" w:rsidRPr="00643EFA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:rsidTr="004E1E91">
        <w:trPr>
          <w:trHeight w:val="262"/>
        </w:trPr>
        <w:tc>
          <w:tcPr>
            <w:tcW w:w="5070" w:type="dxa"/>
          </w:tcPr>
          <w:p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:rsidTr="004E1E91">
        <w:trPr>
          <w:trHeight w:val="262"/>
        </w:trPr>
        <w:tc>
          <w:tcPr>
            <w:tcW w:w="5070" w:type="dxa"/>
          </w:tcPr>
          <w:p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projektu / eseju / itp.</w:t>
            </w:r>
            <w:r w:rsidRPr="00643E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A4628" w:rsidRPr="00643EFA" w:rsidRDefault="00EB75C9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643EFA" w:rsidRDefault="00317D77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643EFA" w:rsidTr="004E1E91">
        <w:trPr>
          <w:trHeight w:val="262"/>
        </w:trPr>
        <w:tc>
          <w:tcPr>
            <w:tcW w:w="5070" w:type="dxa"/>
          </w:tcPr>
          <w:p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A4628" w:rsidRPr="00643EFA" w:rsidRDefault="00621682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:rsidTr="004E1E91">
        <w:trPr>
          <w:trHeight w:val="262"/>
        </w:trPr>
        <w:tc>
          <w:tcPr>
            <w:tcW w:w="5070" w:type="dxa"/>
          </w:tcPr>
          <w:p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A4628" w:rsidRPr="00643EFA" w:rsidRDefault="00621682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:rsidTr="004E1E91">
        <w:trPr>
          <w:trHeight w:val="262"/>
        </w:trPr>
        <w:tc>
          <w:tcPr>
            <w:tcW w:w="5070" w:type="dxa"/>
          </w:tcPr>
          <w:p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A4628" w:rsidRPr="00643EFA" w:rsidTr="004E1E91">
        <w:trPr>
          <w:trHeight w:val="262"/>
        </w:trPr>
        <w:tc>
          <w:tcPr>
            <w:tcW w:w="5070" w:type="dxa"/>
          </w:tcPr>
          <w:p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A4628" w:rsidRPr="00643EFA" w:rsidRDefault="00EB75C9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4A4628" w:rsidRPr="00643EFA" w:rsidRDefault="00317D77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643EFA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643EFA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643EFA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2</w:t>
            </w:r>
          </w:p>
          <w:p w:rsidR="004A4628" w:rsidRPr="00643EFA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643EFA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643EFA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643EFA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2</w:t>
            </w:r>
          </w:p>
          <w:p w:rsidR="004A4628" w:rsidRPr="00643EFA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 (NAUKI O KULTURZE I RELIGII)</w:t>
            </w:r>
          </w:p>
        </w:tc>
      </w:tr>
      <w:tr w:rsidR="00EB75C9" w:rsidRPr="00643EFA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EB75C9" w:rsidRPr="00643EFA" w:rsidRDefault="00EB75C9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75C9" w:rsidRDefault="00317D77" w:rsidP="00E36BC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  <w:p w:rsidR="00EB75C9" w:rsidRPr="003631EC" w:rsidRDefault="00EB75C9" w:rsidP="00317D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631EC">
              <w:rPr>
                <w:sz w:val="24"/>
                <w:szCs w:val="24"/>
              </w:rPr>
              <w:t>(</w:t>
            </w:r>
            <w:r w:rsidR="00317D77">
              <w:rPr>
                <w:sz w:val="24"/>
                <w:szCs w:val="24"/>
              </w:rPr>
              <w:t>5)</w:t>
            </w:r>
          </w:p>
        </w:tc>
      </w:tr>
      <w:tr w:rsidR="00EB75C9" w:rsidRPr="00643EFA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EB75C9" w:rsidRPr="00643EFA" w:rsidRDefault="00EB75C9" w:rsidP="006216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75C9" w:rsidRDefault="00EB75C9" w:rsidP="00E36BC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EB75C9" w:rsidRPr="006E55D5" w:rsidRDefault="00EB75C9" w:rsidP="00E36BC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72563">
              <w:rPr>
                <w:sz w:val="24"/>
                <w:szCs w:val="24"/>
              </w:rPr>
              <w:t>(30+10+1)</w:t>
            </w:r>
          </w:p>
        </w:tc>
      </w:tr>
    </w:tbl>
    <w:p w:rsidR="004A4628" w:rsidRPr="00643EFA" w:rsidRDefault="004A4628" w:rsidP="004A462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Pr="00643EFA" w:rsidRDefault="000A4D28">
      <w:pPr>
        <w:rPr>
          <w:sz w:val="24"/>
          <w:szCs w:val="24"/>
        </w:rPr>
      </w:pPr>
    </w:p>
    <w:sectPr w:rsidR="000A4D28" w:rsidRPr="00643EFA" w:rsidSect="009D7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characterSpacingControl w:val="doNotCompress"/>
  <w:compat/>
  <w:rsids>
    <w:rsidRoot w:val="004A4628"/>
    <w:rsid w:val="000255C7"/>
    <w:rsid w:val="000A4D28"/>
    <w:rsid w:val="001A5E88"/>
    <w:rsid w:val="00307E4A"/>
    <w:rsid w:val="00317D77"/>
    <w:rsid w:val="00431C4B"/>
    <w:rsid w:val="004A4628"/>
    <w:rsid w:val="005C2502"/>
    <w:rsid w:val="005F69DA"/>
    <w:rsid w:val="00621682"/>
    <w:rsid w:val="0062253D"/>
    <w:rsid w:val="00643EFA"/>
    <w:rsid w:val="007450A0"/>
    <w:rsid w:val="007545E7"/>
    <w:rsid w:val="00770EF8"/>
    <w:rsid w:val="007939AE"/>
    <w:rsid w:val="007E4D4E"/>
    <w:rsid w:val="009409B5"/>
    <w:rsid w:val="00946082"/>
    <w:rsid w:val="009866D8"/>
    <w:rsid w:val="00986D5E"/>
    <w:rsid w:val="009D7FC0"/>
    <w:rsid w:val="00AC0973"/>
    <w:rsid w:val="00B34A14"/>
    <w:rsid w:val="00E01A80"/>
    <w:rsid w:val="00EB75C9"/>
    <w:rsid w:val="00EC3D9D"/>
    <w:rsid w:val="00F81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Notes_from_a_Big_Count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A_Walk_in_the_Woods:_Rediscovering_America_on_the_Appalachian_Trail" TargetMode="External"/><Relationship Id="rId5" Type="http://schemas.openxmlformats.org/officeDocument/2006/relationships/hyperlink" Target="http://en.wikipedia.org/wiki/The_Lost_Continent:_Travels_in_Small-Town_America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1048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15</cp:revision>
  <dcterms:created xsi:type="dcterms:W3CDTF">2019-04-10T20:02:00Z</dcterms:created>
  <dcterms:modified xsi:type="dcterms:W3CDTF">2019-05-29T13:17:00Z</dcterms:modified>
</cp:coreProperties>
</file>